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A96" w:rsidRPr="009D35E1" w:rsidRDefault="004C6DB0" w:rsidP="006716D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9D35E1">
        <w:rPr>
          <w:rFonts w:ascii="Times New Roman" w:hAnsi="Times New Roman" w:cs="Times New Roman"/>
          <w:b/>
          <w:sz w:val="24"/>
          <w:szCs w:val="24"/>
          <w:lang w:val="it-IT"/>
        </w:rPr>
        <w:t>Título / Titolo / Tit</w:t>
      </w:r>
      <w:r w:rsidR="006716D0" w:rsidRPr="009D35E1">
        <w:rPr>
          <w:rFonts w:ascii="Times New Roman" w:hAnsi="Times New Roman" w:cs="Times New Roman"/>
          <w:b/>
          <w:sz w:val="24"/>
          <w:szCs w:val="24"/>
          <w:lang w:val="it-IT"/>
        </w:rPr>
        <w:t>le</w:t>
      </w:r>
    </w:p>
    <w:p w:rsidR="006716D0" w:rsidRPr="009D35E1" w:rsidRDefault="004C6DB0" w:rsidP="006716D0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9D35E1">
        <w:rPr>
          <w:rFonts w:ascii="Times New Roman" w:hAnsi="Times New Roman" w:cs="Times New Roman"/>
          <w:sz w:val="24"/>
          <w:szCs w:val="24"/>
          <w:lang w:val="it-IT"/>
        </w:rPr>
        <w:t xml:space="preserve">Nombre </w:t>
      </w:r>
      <w:r w:rsidR="009D35E1">
        <w:rPr>
          <w:rFonts w:ascii="Times New Roman" w:hAnsi="Times New Roman" w:cs="Times New Roman"/>
          <w:sz w:val="24"/>
          <w:szCs w:val="24"/>
          <w:lang w:val="it-IT"/>
        </w:rPr>
        <w:t>/ Nome</w:t>
      </w:r>
      <w:r w:rsidRPr="009D35E1">
        <w:rPr>
          <w:rFonts w:ascii="Times New Roman" w:hAnsi="Times New Roman" w:cs="Times New Roman"/>
          <w:sz w:val="24"/>
          <w:szCs w:val="24"/>
          <w:lang w:val="it-IT"/>
        </w:rPr>
        <w:t xml:space="preserve">/ </w:t>
      </w:r>
      <w:r w:rsidR="006716D0" w:rsidRPr="009D35E1">
        <w:rPr>
          <w:rFonts w:ascii="Times New Roman" w:hAnsi="Times New Roman" w:cs="Times New Roman"/>
          <w:sz w:val="24"/>
          <w:szCs w:val="24"/>
          <w:lang w:val="it-IT"/>
        </w:rPr>
        <w:t>Name</w:t>
      </w:r>
      <w:r w:rsidR="00F770D7" w:rsidRPr="00F770D7">
        <w:rPr>
          <w:rStyle w:val="Refdenotaalpie"/>
          <w:rFonts w:ascii="Times New Roman" w:hAnsi="Times New Roman" w:cs="Times New Roman"/>
          <w:sz w:val="24"/>
          <w:szCs w:val="24"/>
        </w:rPr>
        <w:footnoteReference w:customMarkFollows="1" w:id="1"/>
        <w:sym w:font="Symbol" w:char="F02A"/>
      </w:r>
    </w:p>
    <w:p w:rsidR="006716D0" w:rsidRPr="00D13F88" w:rsidRDefault="006716D0" w:rsidP="006716D0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D13F88">
        <w:rPr>
          <w:rFonts w:ascii="Times New Roman" w:hAnsi="Times New Roman" w:cs="Times New Roman"/>
          <w:sz w:val="24"/>
          <w:szCs w:val="24"/>
          <w:lang w:val="it-IT"/>
        </w:rPr>
        <w:t>Universidad / Università / University</w:t>
      </w:r>
    </w:p>
    <w:p w:rsidR="006716D0" w:rsidRPr="00D13F88" w:rsidRDefault="004C6DB0" w:rsidP="006716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D13F88">
        <w:rPr>
          <w:rFonts w:ascii="Times New Roman" w:hAnsi="Times New Roman" w:cs="Times New Roman"/>
          <w:b/>
          <w:sz w:val="24"/>
          <w:szCs w:val="24"/>
          <w:lang w:val="it-IT"/>
        </w:rPr>
        <w:t>Sumario /</w:t>
      </w:r>
      <w:r w:rsidR="00E52713"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 w:rsidRPr="00D13F88">
        <w:rPr>
          <w:rFonts w:ascii="Times New Roman" w:hAnsi="Times New Roman" w:cs="Times New Roman"/>
          <w:b/>
          <w:sz w:val="24"/>
          <w:szCs w:val="24"/>
          <w:lang w:val="it-IT"/>
        </w:rPr>
        <w:t xml:space="preserve">Sommario / </w:t>
      </w:r>
      <w:r w:rsidR="009D35E1" w:rsidRPr="00D13F88">
        <w:rPr>
          <w:rFonts w:ascii="Times New Roman" w:hAnsi="Times New Roman" w:cs="Times New Roman"/>
          <w:b/>
          <w:sz w:val="24"/>
          <w:szCs w:val="24"/>
          <w:lang w:val="it-IT"/>
        </w:rPr>
        <w:t>Table of contents</w:t>
      </w:r>
      <w:r w:rsidR="006716D0" w:rsidRPr="00D13F88">
        <w:rPr>
          <w:rFonts w:ascii="Times New Roman" w:hAnsi="Times New Roman" w:cs="Times New Roman"/>
          <w:b/>
          <w:sz w:val="24"/>
          <w:szCs w:val="24"/>
          <w:lang w:val="it-IT"/>
        </w:rPr>
        <w:t>:</w:t>
      </w:r>
      <w:r w:rsidRPr="00D13F88">
        <w:rPr>
          <w:rFonts w:ascii="Times New Roman" w:hAnsi="Times New Roman" w:cs="Times New Roman"/>
          <w:sz w:val="24"/>
          <w:szCs w:val="24"/>
          <w:lang w:val="it-IT"/>
        </w:rPr>
        <w:t xml:space="preserve"> 1.- Introducción / Introduzione / Introduction. 2.- </w:t>
      </w:r>
      <w:r w:rsidR="00E52713">
        <w:rPr>
          <w:rFonts w:ascii="Times New Roman" w:hAnsi="Times New Roman" w:cs="Times New Roman"/>
          <w:sz w:val="24"/>
          <w:szCs w:val="24"/>
          <w:lang w:val="it-IT"/>
        </w:rPr>
        <w:t xml:space="preserve">Otros. </w:t>
      </w:r>
      <w:r w:rsidR="00D13F88" w:rsidRPr="00D13F88">
        <w:rPr>
          <w:rFonts w:ascii="Times New Roman" w:hAnsi="Times New Roman" w:cs="Times New Roman"/>
          <w:sz w:val="24"/>
          <w:szCs w:val="24"/>
          <w:lang w:val="it-IT"/>
        </w:rPr>
        <w:t>2.1.-</w:t>
      </w:r>
      <w:r w:rsidR="00E52713" w:rsidRPr="00E5271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E52713" w:rsidRPr="00D13F88">
        <w:rPr>
          <w:rFonts w:ascii="Times New Roman" w:hAnsi="Times New Roman" w:cs="Times New Roman"/>
          <w:sz w:val="24"/>
          <w:szCs w:val="24"/>
          <w:lang w:val="it-IT"/>
        </w:rPr>
        <w:t>Altro</w:t>
      </w:r>
      <w:r w:rsidR="00E52713">
        <w:rPr>
          <w:rFonts w:ascii="Times New Roman" w:hAnsi="Times New Roman" w:cs="Times New Roman"/>
          <w:sz w:val="24"/>
          <w:szCs w:val="24"/>
          <w:lang w:val="it-IT"/>
        </w:rPr>
        <w:t>. 2.2.-</w:t>
      </w:r>
      <w:r w:rsidR="00D13F88" w:rsidRPr="00D13F88">
        <w:rPr>
          <w:rFonts w:ascii="Times New Roman" w:hAnsi="Times New Roman" w:cs="Times New Roman"/>
          <w:sz w:val="24"/>
          <w:szCs w:val="24"/>
          <w:lang w:val="it-IT"/>
        </w:rPr>
        <w:t>Other</w:t>
      </w:r>
      <w:r w:rsidR="006716D0" w:rsidRPr="00D13F88">
        <w:rPr>
          <w:rFonts w:ascii="Times New Roman" w:hAnsi="Times New Roman" w:cs="Times New Roman"/>
          <w:sz w:val="24"/>
          <w:szCs w:val="24"/>
          <w:lang w:val="it-IT"/>
        </w:rPr>
        <w:t>. 3.- Conclusiones / Conclusioni / Conclusions</w:t>
      </w:r>
    </w:p>
    <w:p w:rsidR="00595423" w:rsidRPr="00D13F88" w:rsidRDefault="00595423" w:rsidP="006716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6716D0" w:rsidRPr="006F3A53" w:rsidRDefault="006716D0" w:rsidP="006716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6F3A53">
        <w:rPr>
          <w:rFonts w:ascii="Times New Roman" w:hAnsi="Times New Roman" w:cs="Times New Roman"/>
          <w:b/>
          <w:sz w:val="24"/>
          <w:szCs w:val="24"/>
          <w:lang w:val="it-IT"/>
        </w:rPr>
        <w:t>1.- Introducción</w:t>
      </w:r>
      <w:r w:rsidR="00595423" w:rsidRPr="006F3A53">
        <w:rPr>
          <w:rFonts w:ascii="Times New Roman" w:hAnsi="Times New Roman" w:cs="Times New Roman"/>
          <w:b/>
          <w:sz w:val="24"/>
          <w:szCs w:val="24"/>
          <w:lang w:val="it-IT"/>
        </w:rPr>
        <w:t>/ Introduzione / Introduction</w:t>
      </w:r>
      <w:r w:rsidR="00E52713">
        <w:rPr>
          <w:rFonts w:ascii="Times New Roman" w:hAnsi="Times New Roman" w:cs="Times New Roman"/>
          <w:b/>
          <w:sz w:val="24"/>
          <w:szCs w:val="24"/>
          <w:lang w:val="it-IT"/>
        </w:rPr>
        <w:t>.</w:t>
      </w:r>
    </w:p>
    <w:p w:rsidR="00F770D7" w:rsidRDefault="006716D0" w:rsidP="00F770D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3A53">
        <w:rPr>
          <w:rFonts w:ascii="Times New Roman" w:hAnsi="Times New Roman" w:cs="Times New Roman"/>
          <w:sz w:val="24"/>
          <w:szCs w:val="24"/>
          <w:lang w:val="it-IT"/>
        </w:rPr>
        <w:t xml:space="preserve">La forma de cita es APA. </w:t>
      </w:r>
      <w:r w:rsidRPr="006716D0">
        <w:rPr>
          <w:rFonts w:ascii="Times New Roman" w:hAnsi="Times New Roman" w:cs="Times New Roman"/>
          <w:sz w:val="24"/>
          <w:szCs w:val="24"/>
        </w:rPr>
        <w:t xml:space="preserve">“Las citas textuales irán entrecomilladas” </w:t>
      </w:r>
      <w:r w:rsidR="009D35E1">
        <w:rPr>
          <w:rFonts w:ascii="Times New Roman" w:hAnsi="Times New Roman" w:cs="Times New Roman"/>
          <w:sz w:val="24"/>
          <w:szCs w:val="24"/>
        </w:rPr>
        <w:t xml:space="preserve">y el nombre del o de los autores entre paréntesis </w:t>
      </w:r>
      <w:r w:rsidR="00F770D7">
        <w:rPr>
          <w:rFonts w:ascii="Times New Roman" w:hAnsi="Times New Roman" w:cs="Times New Roman"/>
          <w:sz w:val="24"/>
          <w:szCs w:val="24"/>
        </w:rPr>
        <w:t>(</w:t>
      </w:r>
      <w:r w:rsidR="00F770D7" w:rsidRPr="00F770D7">
        <w:rPr>
          <w:rFonts w:ascii="Times New Roman" w:hAnsi="Times New Roman" w:cs="Times New Roman"/>
          <w:smallCaps/>
          <w:sz w:val="24"/>
          <w:szCs w:val="24"/>
        </w:rPr>
        <w:t xml:space="preserve">Pérez Miras, Teruel Lozano, </w:t>
      </w:r>
      <w:proofErr w:type="spellStart"/>
      <w:r w:rsidR="00F770D7" w:rsidRPr="00F770D7">
        <w:rPr>
          <w:rFonts w:ascii="Times New Roman" w:hAnsi="Times New Roman" w:cs="Times New Roman"/>
          <w:smallCaps/>
          <w:sz w:val="24"/>
          <w:szCs w:val="24"/>
        </w:rPr>
        <w:t>Raffiotta</w:t>
      </w:r>
      <w:proofErr w:type="spellEnd"/>
      <w:r w:rsidR="00F770D7">
        <w:rPr>
          <w:rFonts w:ascii="Times New Roman" w:hAnsi="Times New Roman" w:cs="Times New Roman"/>
          <w:sz w:val="24"/>
          <w:szCs w:val="24"/>
        </w:rPr>
        <w:t xml:space="preserve">, 2013) </w:t>
      </w:r>
      <w:r w:rsidRPr="006716D0">
        <w:rPr>
          <w:rFonts w:ascii="Times New Roman" w:hAnsi="Times New Roman" w:cs="Times New Roman"/>
          <w:sz w:val="24"/>
          <w:szCs w:val="24"/>
        </w:rPr>
        <w:t>con indicación de la página o páginas a continuación del autor en el texto principal o en nota al pie.</w:t>
      </w:r>
      <w:r w:rsidR="00F770D7">
        <w:rPr>
          <w:rStyle w:val="Refdenotaalpie"/>
          <w:rFonts w:ascii="Times New Roman" w:hAnsi="Times New Roman" w:cs="Times New Roman"/>
          <w:sz w:val="24"/>
          <w:szCs w:val="24"/>
        </w:rPr>
        <w:footnoteReference w:id="2"/>
      </w:r>
    </w:p>
    <w:p w:rsidR="006716D0" w:rsidRPr="009D35E1" w:rsidRDefault="006716D0" w:rsidP="008F640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9D35E1">
        <w:rPr>
          <w:rFonts w:ascii="Times New Roman" w:hAnsi="Times New Roman" w:cs="Times New Roman"/>
          <w:sz w:val="24"/>
          <w:szCs w:val="24"/>
          <w:lang w:val="it-IT"/>
        </w:rPr>
        <w:t>L</w:t>
      </w:r>
      <w:r w:rsidR="008F6405">
        <w:rPr>
          <w:rFonts w:ascii="Times New Roman" w:hAnsi="Times New Roman" w:cs="Times New Roman"/>
          <w:sz w:val="24"/>
          <w:szCs w:val="24"/>
          <w:lang w:val="it-IT"/>
        </w:rPr>
        <w:t xml:space="preserve">e citazioni seguono lo stile Apa. Nel caso in </w:t>
      </w:r>
      <w:r w:rsidR="006F3A53">
        <w:rPr>
          <w:rFonts w:ascii="Times New Roman" w:hAnsi="Times New Roman" w:cs="Times New Roman"/>
          <w:sz w:val="24"/>
          <w:szCs w:val="24"/>
          <w:lang w:val="it-IT"/>
        </w:rPr>
        <w:t xml:space="preserve">cui si riporti un breve testo, </w:t>
      </w:r>
      <w:r w:rsidR="008F6405">
        <w:rPr>
          <w:rFonts w:ascii="Times New Roman" w:hAnsi="Times New Roman" w:cs="Times New Roman"/>
          <w:sz w:val="24"/>
          <w:szCs w:val="24"/>
          <w:lang w:val="it-IT"/>
        </w:rPr>
        <w:t>la</w:t>
      </w:r>
      <w:r w:rsidRPr="009D35E1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8F6405">
        <w:rPr>
          <w:rFonts w:ascii="Times New Roman" w:hAnsi="Times New Roman" w:cs="Times New Roman"/>
          <w:sz w:val="24"/>
          <w:szCs w:val="24"/>
          <w:lang w:val="it-IT"/>
        </w:rPr>
        <w:t xml:space="preserve">citazione </w:t>
      </w:r>
      <w:r w:rsidR="009D35E1">
        <w:rPr>
          <w:rFonts w:ascii="Times New Roman" w:hAnsi="Times New Roman" w:cs="Times New Roman"/>
          <w:sz w:val="24"/>
          <w:szCs w:val="24"/>
          <w:lang w:val="it-IT"/>
        </w:rPr>
        <w:t>d</w:t>
      </w:r>
      <w:r w:rsidRPr="009D35E1">
        <w:rPr>
          <w:rFonts w:ascii="Times New Roman" w:hAnsi="Times New Roman" w:cs="Times New Roman"/>
          <w:sz w:val="24"/>
          <w:szCs w:val="24"/>
          <w:lang w:val="it-IT"/>
        </w:rPr>
        <w:t>ovr</w:t>
      </w:r>
      <w:r w:rsidR="008F6405">
        <w:rPr>
          <w:rFonts w:ascii="Times New Roman" w:hAnsi="Times New Roman" w:cs="Times New Roman"/>
          <w:sz w:val="24"/>
          <w:szCs w:val="24"/>
          <w:lang w:val="it-IT"/>
        </w:rPr>
        <w:t>à</w:t>
      </w:r>
      <w:r w:rsidRPr="009D35E1">
        <w:rPr>
          <w:rFonts w:ascii="Times New Roman" w:hAnsi="Times New Roman" w:cs="Times New Roman"/>
          <w:sz w:val="24"/>
          <w:szCs w:val="24"/>
          <w:lang w:val="it-IT"/>
        </w:rPr>
        <w:t xml:space="preserve"> essere</w:t>
      </w:r>
      <w:r w:rsidR="008F6405">
        <w:rPr>
          <w:rFonts w:ascii="Times New Roman" w:hAnsi="Times New Roman" w:cs="Times New Roman"/>
          <w:sz w:val="24"/>
          <w:szCs w:val="24"/>
          <w:lang w:val="it-IT"/>
        </w:rPr>
        <w:t xml:space="preserve"> messa </w:t>
      </w:r>
      <w:r w:rsidRPr="009D35E1">
        <w:rPr>
          <w:rFonts w:ascii="Times New Roman" w:hAnsi="Times New Roman" w:cs="Times New Roman"/>
          <w:sz w:val="24"/>
          <w:szCs w:val="24"/>
          <w:lang w:val="it-IT"/>
        </w:rPr>
        <w:t xml:space="preserve">tra </w:t>
      </w:r>
      <w:r w:rsidR="009D35E1">
        <w:rPr>
          <w:rFonts w:ascii="Times New Roman" w:hAnsi="Times New Roman" w:cs="Times New Roman"/>
          <w:sz w:val="24"/>
          <w:szCs w:val="24"/>
          <w:lang w:val="it-IT"/>
        </w:rPr>
        <w:t>virgolette “...</w:t>
      </w:r>
      <w:r w:rsidRPr="009D35E1">
        <w:rPr>
          <w:rFonts w:ascii="Times New Roman" w:hAnsi="Times New Roman" w:cs="Times New Roman"/>
          <w:sz w:val="24"/>
          <w:szCs w:val="24"/>
          <w:lang w:val="it-IT"/>
        </w:rPr>
        <w:t xml:space="preserve">” </w:t>
      </w:r>
      <w:r w:rsidR="009D35E1">
        <w:rPr>
          <w:rFonts w:ascii="Times New Roman" w:hAnsi="Times New Roman" w:cs="Times New Roman"/>
          <w:sz w:val="24"/>
          <w:szCs w:val="24"/>
          <w:lang w:val="it-IT"/>
        </w:rPr>
        <w:t xml:space="preserve">e l’autore o gli autori </w:t>
      </w:r>
      <w:r w:rsidR="008F6405">
        <w:rPr>
          <w:rFonts w:ascii="Times New Roman" w:hAnsi="Times New Roman" w:cs="Times New Roman"/>
          <w:sz w:val="24"/>
          <w:szCs w:val="24"/>
          <w:lang w:val="it-IT"/>
        </w:rPr>
        <w:t xml:space="preserve">dovranno essere indicati </w:t>
      </w:r>
      <w:r w:rsidR="009D35E1">
        <w:rPr>
          <w:rFonts w:ascii="Times New Roman" w:hAnsi="Times New Roman" w:cs="Times New Roman"/>
          <w:sz w:val="24"/>
          <w:szCs w:val="24"/>
          <w:lang w:val="it-IT"/>
        </w:rPr>
        <w:t xml:space="preserve">tra parentesi </w:t>
      </w:r>
      <w:r w:rsidR="00F770D7" w:rsidRPr="009D35E1">
        <w:rPr>
          <w:rFonts w:ascii="Times New Roman" w:hAnsi="Times New Roman" w:cs="Times New Roman"/>
          <w:sz w:val="24"/>
          <w:szCs w:val="24"/>
          <w:lang w:val="it-IT"/>
        </w:rPr>
        <w:t>(</w:t>
      </w:r>
      <w:r w:rsidR="00F770D7" w:rsidRPr="009D35E1">
        <w:rPr>
          <w:rFonts w:ascii="Times New Roman" w:hAnsi="Times New Roman" w:cs="Times New Roman"/>
          <w:smallCaps/>
          <w:sz w:val="24"/>
          <w:szCs w:val="24"/>
          <w:lang w:val="it-IT"/>
        </w:rPr>
        <w:t>Teruel Lozano, Pérez Miras, Raffiotta</w:t>
      </w:r>
      <w:r w:rsidR="00F770D7" w:rsidRPr="009D35E1">
        <w:rPr>
          <w:rFonts w:ascii="Times New Roman" w:hAnsi="Times New Roman" w:cs="Times New Roman"/>
          <w:sz w:val="24"/>
          <w:szCs w:val="24"/>
          <w:lang w:val="it-IT"/>
        </w:rPr>
        <w:t>, 2015)</w:t>
      </w:r>
      <w:r w:rsidR="008F6405">
        <w:rPr>
          <w:rFonts w:ascii="Times New Roman" w:hAnsi="Times New Roman" w:cs="Times New Roman"/>
          <w:sz w:val="24"/>
          <w:szCs w:val="24"/>
          <w:lang w:val="it-IT"/>
        </w:rPr>
        <w:t xml:space="preserve">, specificando </w:t>
      </w:r>
      <w:r w:rsidRPr="009D35E1">
        <w:rPr>
          <w:rFonts w:ascii="Times New Roman" w:hAnsi="Times New Roman" w:cs="Times New Roman"/>
          <w:sz w:val="24"/>
          <w:szCs w:val="24"/>
          <w:lang w:val="it-IT"/>
        </w:rPr>
        <w:t xml:space="preserve">la </w:t>
      </w:r>
      <w:r w:rsidR="008F6405">
        <w:rPr>
          <w:rFonts w:ascii="Times New Roman" w:hAnsi="Times New Roman" w:cs="Times New Roman"/>
          <w:sz w:val="24"/>
          <w:szCs w:val="24"/>
          <w:lang w:val="it-IT"/>
        </w:rPr>
        <w:t xml:space="preserve">o le </w:t>
      </w:r>
      <w:r w:rsidRPr="009D35E1">
        <w:rPr>
          <w:rFonts w:ascii="Times New Roman" w:hAnsi="Times New Roman" w:cs="Times New Roman"/>
          <w:sz w:val="24"/>
          <w:szCs w:val="24"/>
          <w:lang w:val="it-IT"/>
        </w:rPr>
        <w:t>pagina</w:t>
      </w:r>
      <w:r w:rsidR="008F6405">
        <w:rPr>
          <w:rFonts w:ascii="Times New Roman" w:hAnsi="Times New Roman" w:cs="Times New Roman"/>
          <w:sz w:val="24"/>
          <w:szCs w:val="24"/>
          <w:lang w:val="it-IT"/>
        </w:rPr>
        <w:t>/e</w:t>
      </w:r>
      <w:r w:rsidRPr="009D35E1">
        <w:rPr>
          <w:rFonts w:ascii="Times New Roman" w:hAnsi="Times New Roman" w:cs="Times New Roman"/>
          <w:sz w:val="24"/>
          <w:szCs w:val="24"/>
          <w:lang w:val="it-IT"/>
        </w:rPr>
        <w:t xml:space="preserve"> dopo il nome dell’autore sia nel testo principale che nelle note a piè di pagina</w:t>
      </w:r>
      <w:r w:rsidR="004C4972" w:rsidRPr="009D35E1">
        <w:rPr>
          <w:rFonts w:ascii="Times New Roman" w:hAnsi="Times New Roman" w:cs="Times New Roman"/>
          <w:sz w:val="24"/>
          <w:szCs w:val="24"/>
          <w:lang w:val="it-IT"/>
        </w:rPr>
        <w:t>.</w:t>
      </w:r>
      <w:r w:rsidR="004C4972">
        <w:rPr>
          <w:rStyle w:val="Refdenotaalpie"/>
          <w:rFonts w:ascii="Times New Roman" w:hAnsi="Times New Roman" w:cs="Times New Roman"/>
          <w:sz w:val="24"/>
          <w:szCs w:val="24"/>
        </w:rPr>
        <w:footnoteReference w:id="3"/>
      </w:r>
    </w:p>
    <w:p w:rsidR="004C6DB0" w:rsidRDefault="004C6DB0" w:rsidP="005954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C6DB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referencing system is APA. “Literal </w:t>
      </w:r>
      <w:r w:rsidRPr="004C6DB0">
        <w:rPr>
          <w:rFonts w:ascii="Times New Roman" w:hAnsi="Times New Roman" w:cs="Times New Roman"/>
          <w:sz w:val="24"/>
          <w:szCs w:val="24"/>
          <w:lang w:val="en-US"/>
        </w:rPr>
        <w:t>quotes will be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placed between inverted commas”</w:t>
      </w:r>
      <w:r w:rsidRPr="004C6D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95423" w:rsidRPr="004C6DB0">
        <w:rPr>
          <w:rFonts w:ascii="Times New Roman" w:hAnsi="Times New Roman" w:cs="Times New Roman"/>
          <w:sz w:val="24"/>
          <w:szCs w:val="24"/>
          <w:lang w:val="en-US"/>
        </w:rPr>
        <w:t xml:space="preserve">with indication of the </w:t>
      </w:r>
      <w:r w:rsidR="00595423">
        <w:rPr>
          <w:rFonts w:ascii="Times New Roman" w:hAnsi="Times New Roman" w:cs="Times New Roman"/>
          <w:sz w:val="24"/>
          <w:szCs w:val="24"/>
          <w:lang w:val="en-US"/>
        </w:rPr>
        <w:t xml:space="preserve">author and the </w:t>
      </w:r>
      <w:r w:rsidR="00595423" w:rsidRPr="004C6DB0">
        <w:rPr>
          <w:rFonts w:ascii="Times New Roman" w:hAnsi="Times New Roman" w:cs="Times New Roman"/>
          <w:sz w:val="24"/>
          <w:szCs w:val="24"/>
          <w:lang w:val="en-US"/>
        </w:rPr>
        <w:t>page or pages in the main text (</w:t>
      </w:r>
      <w:proofErr w:type="spellStart"/>
      <w:r w:rsidR="00595423" w:rsidRPr="00595423">
        <w:rPr>
          <w:rFonts w:ascii="Times New Roman" w:hAnsi="Times New Roman" w:cs="Times New Roman"/>
          <w:smallCaps/>
          <w:sz w:val="24"/>
          <w:szCs w:val="24"/>
          <w:lang w:val="en-US"/>
        </w:rPr>
        <w:t>Teruel</w:t>
      </w:r>
      <w:proofErr w:type="spellEnd"/>
      <w:r w:rsidR="00595423" w:rsidRPr="00595423">
        <w:rPr>
          <w:rFonts w:ascii="Times New Roman" w:hAnsi="Times New Roman" w:cs="Times New Roman"/>
          <w:smallCaps/>
          <w:sz w:val="24"/>
          <w:szCs w:val="24"/>
          <w:lang w:val="en-US"/>
        </w:rPr>
        <w:t xml:space="preserve"> Lozano, Pérez </w:t>
      </w:r>
      <w:proofErr w:type="spellStart"/>
      <w:r w:rsidR="00595423" w:rsidRPr="00595423">
        <w:rPr>
          <w:rFonts w:ascii="Times New Roman" w:hAnsi="Times New Roman" w:cs="Times New Roman"/>
          <w:smallCaps/>
          <w:sz w:val="24"/>
          <w:szCs w:val="24"/>
          <w:lang w:val="en-US"/>
        </w:rPr>
        <w:t>Miras</w:t>
      </w:r>
      <w:proofErr w:type="spellEnd"/>
      <w:r w:rsidR="00595423" w:rsidRPr="00595423">
        <w:rPr>
          <w:rFonts w:ascii="Times New Roman" w:hAnsi="Times New Roman" w:cs="Times New Roman"/>
          <w:smallCaps/>
          <w:sz w:val="24"/>
          <w:szCs w:val="24"/>
          <w:lang w:val="en-US"/>
        </w:rPr>
        <w:t xml:space="preserve">, </w:t>
      </w:r>
      <w:proofErr w:type="spellStart"/>
      <w:r w:rsidR="00595423" w:rsidRPr="00595423">
        <w:rPr>
          <w:rFonts w:ascii="Times New Roman" w:hAnsi="Times New Roman" w:cs="Times New Roman"/>
          <w:smallCaps/>
          <w:sz w:val="24"/>
          <w:szCs w:val="24"/>
          <w:lang w:val="en-US"/>
        </w:rPr>
        <w:t>Raffiotta</w:t>
      </w:r>
      <w:proofErr w:type="spellEnd"/>
      <w:r w:rsidR="00595423" w:rsidRPr="00595423">
        <w:rPr>
          <w:rFonts w:ascii="Times New Roman" w:hAnsi="Times New Roman" w:cs="Times New Roman"/>
          <w:sz w:val="24"/>
          <w:szCs w:val="24"/>
          <w:lang w:val="en-US"/>
        </w:rPr>
        <w:t>, 2015</w:t>
      </w:r>
      <w:r w:rsidR="00595423" w:rsidRPr="004C6DB0">
        <w:rPr>
          <w:rFonts w:ascii="Times New Roman" w:hAnsi="Times New Roman" w:cs="Times New Roman"/>
          <w:sz w:val="24"/>
          <w:szCs w:val="24"/>
          <w:lang w:val="en-US"/>
        </w:rPr>
        <w:t>) or in a footnote</w:t>
      </w:r>
      <w:r w:rsidR="0059542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95423">
        <w:rPr>
          <w:rStyle w:val="Refdenotaalpie"/>
          <w:rFonts w:ascii="Times New Roman" w:hAnsi="Times New Roman" w:cs="Times New Roman"/>
          <w:sz w:val="24"/>
          <w:szCs w:val="24"/>
          <w:lang w:val="en-US"/>
        </w:rPr>
        <w:footnoteReference w:id="4"/>
      </w:r>
      <w:r w:rsidR="00595423" w:rsidRPr="004C6D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595423" w:rsidRPr="004C6DB0" w:rsidRDefault="00595423" w:rsidP="0059542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95423" w:rsidRPr="009D35E1" w:rsidRDefault="006716D0" w:rsidP="006716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>2.</w:t>
      </w:r>
      <w:r w:rsidR="00595423" w:rsidRPr="009D35E1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proofErr w:type="gramEnd"/>
      <w:r w:rsidR="00595423" w:rsidRPr="009D35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E52713">
        <w:rPr>
          <w:rFonts w:ascii="Times New Roman" w:hAnsi="Times New Roman" w:cs="Times New Roman"/>
          <w:b/>
          <w:sz w:val="24"/>
          <w:szCs w:val="24"/>
          <w:lang w:val="en-US"/>
        </w:rPr>
        <w:t>Otro</w:t>
      </w:r>
      <w:proofErr w:type="spellEnd"/>
      <w:r w:rsidR="00E5271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595423" w:rsidRDefault="009D35E1" w:rsidP="006716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2.1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.-</w:t>
      </w:r>
      <w:proofErr w:type="gramEnd"/>
      <w:r w:rsidR="00E5271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E52713">
        <w:rPr>
          <w:rFonts w:ascii="Times New Roman" w:hAnsi="Times New Roman" w:cs="Times New Roman"/>
          <w:b/>
          <w:sz w:val="24"/>
          <w:szCs w:val="24"/>
          <w:lang w:val="en-US"/>
        </w:rPr>
        <w:t>Altro</w:t>
      </w:r>
      <w:proofErr w:type="spellEnd"/>
      <w:r w:rsidR="00E5271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E52713" w:rsidRDefault="00E52713" w:rsidP="006716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D35E1" w:rsidRDefault="009D35E1" w:rsidP="006716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2.2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.-</w:t>
      </w:r>
      <w:proofErr w:type="gramEnd"/>
      <w:r w:rsidR="00E5271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Other.</w:t>
      </w:r>
    </w:p>
    <w:p w:rsidR="00E52713" w:rsidRPr="009D35E1" w:rsidRDefault="00E52713" w:rsidP="006716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716D0" w:rsidRPr="009D35E1" w:rsidRDefault="006716D0" w:rsidP="006716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>3.-</w:t>
      </w:r>
      <w:proofErr w:type="gramEnd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>Conclusiones</w:t>
      </w:r>
      <w:proofErr w:type="spellEnd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/ </w:t>
      </w:r>
      <w:proofErr w:type="spellStart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>Conclusioni</w:t>
      </w:r>
      <w:proofErr w:type="spellEnd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/ Conclusions</w:t>
      </w:r>
    </w:p>
    <w:p w:rsidR="004C4972" w:rsidRPr="009D35E1" w:rsidRDefault="004C4972" w:rsidP="006716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Referenci</w:t>
      </w:r>
      <w:bookmarkStart w:id="0" w:name="_GoBack"/>
      <w:bookmarkEnd w:id="0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>as</w:t>
      </w:r>
      <w:proofErr w:type="spellEnd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>bibliográficas</w:t>
      </w:r>
      <w:proofErr w:type="spellEnd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/ </w:t>
      </w:r>
      <w:proofErr w:type="spellStart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>Riferimenti</w:t>
      </w:r>
      <w:proofErr w:type="spellEnd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>bibbliografici</w:t>
      </w:r>
      <w:proofErr w:type="spellEnd"/>
      <w:r w:rsidRPr="009D35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C6DB0" w:rsidRPr="009D35E1">
        <w:rPr>
          <w:rFonts w:ascii="Times New Roman" w:hAnsi="Times New Roman" w:cs="Times New Roman"/>
          <w:b/>
          <w:sz w:val="24"/>
          <w:szCs w:val="24"/>
          <w:lang w:val="en-US"/>
        </w:rPr>
        <w:t>/ Bibliographic references</w:t>
      </w:r>
    </w:p>
    <w:p w:rsidR="004C4972" w:rsidRPr="00D02F67" w:rsidRDefault="004C4972" w:rsidP="004C4972">
      <w:pPr>
        <w:spacing w:line="360" w:lineRule="auto"/>
        <w:jc w:val="both"/>
        <w:rPr>
          <w:rFonts w:ascii="Times New Roman" w:hAnsi="Times New Roman" w:cs="Times New Roman"/>
          <w:bCs/>
          <w:sz w:val="20"/>
          <w:szCs w:val="24"/>
        </w:rPr>
      </w:pPr>
      <w:r w:rsidRPr="00D02F67">
        <w:rPr>
          <w:rFonts w:ascii="Times New Roman" w:hAnsi="Times New Roman" w:cs="Times New Roman"/>
          <w:bCs/>
          <w:sz w:val="20"/>
          <w:szCs w:val="24"/>
        </w:rPr>
        <w:t xml:space="preserve">Pérez Miras, A.; Teruel Lozano, G.M.; </w:t>
      </w:r>
      <w:proofErr w:type="spellStart"/>
      <w:r w:rsidRPr="00D02F67">
        <w:rPr>
          <w:rFonts w:ascii="Times New Roman" w:hAnsi="Times New Roman" w:cs="Times New Roman"/>
          <w:bCs/>
          <w:sz w:val="20"/>
          <w:szCs w:val="24"/>
        </w:rPr>
        <w:t>Rafiotta</w:t>
      </w:r>
      <w:proofErr w:type="spellEnd"/>
      <w:r w:rsidRPr="00D02F67">
        <w:rPr>
          <w:rFonts w:ascii="Times New Roman" w:hAnsi="Times New Roman" w:cs="Times New Roman"/>
          <w:bCs/>
          <w:sz w:val="20"/>
          <w:szCs w:val="24"/>
        </w:rPr>
        <w:t>, E.C. (2013). </w:t>
      </w:r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Desafíos para los derechos de la persona ante el siglo XXI: vida y ciencia /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Sfide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per i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diritti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della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persona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nel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XXI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secolo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: Vita e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scienza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/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Challenges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of Individual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Rights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in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the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XXI Century: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Life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and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Science</w:t>
      </w:r>
      <w:proofErr w:type="spellEnd"/>
      <w:r w:rsidRPr="00D02F67">
        <w:rPr>
          <w:rFonts w:ascii="Times New Roman" w:hAnsi="Times New Roman" w:cs="Times New Roman"/>
          <w:bCs/>
          <w:sz w:val="20"/>
          <w:szCs w:val="24"/>
        </w:rPr>
        <w:t>. Aranzadi. Cizur Menor.</w:t>
      </w:r>
    </w:p>
    <w:p w:rsidR="004C4972" w:rsidRPr="00D02F67" w:rsidRDefault="004C4972" w:rsidP="004C4972">
      <w:pPr>
        <w:spacing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02F67">
        <w:rPr>
          <w:rFonts w:ascii="Times New Roman" w:hAnsi="Times New Roman" w:cs="Times New Roman"/>
          <w:bCs/>
          <w:sz w:val="20"/>
          <w:szCs w:val="24"/>
        </w:rPr>
        <w:t xml:space="preserve">Pérez Miras, A.; Teruel Lozano, G.M.; </w:t>
      </w:r>
      <w:proofErr w:type="spellStart"/>
      <w:r w:rsidRPr="00D02F67">
        <w:rPr>
          <w:rFonts w:ascii="Times New Roman" w:hAnsi="Times New Roman" w:cs="Times New Roman"/>
          <w:bCs/>
          <w:sz w:val="20"/>
          <w:szCs w:val="24"/>
        </w:rPr>
        <w:t>Raffiotta</w:t>
      </w:r>
      <w:proofErr w:type="spellEnd"/>
      <w:r w:rsidRPr="00D02F67">
        <w:rPr>
          <w:rFonts w:ascii="Times New Roman" w:hAnsi="Times New Roman" w:cs="Times New Roman"/>
          <w:bCs/>
          <w:sz w:val="20"/>
          <w:szCs w:val="24"/>
        </w:rPr>
        <w:t>, E.C. (2017). </w:t>
      </w:r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Constitución e integración europea: forma política, gobernanza económica</w:t>
      </w:r>
      <w:r w:rsidRPr="00D02F67">
        <w:rPr>
          <w:rFonts w:ascii="Times New Roman" w:hAnsi="Times New Roman" w:cs="Times New Roman"/>
          <w:bCs/>
          <w:sz w:val="20"/>
          <w:szCs w:val="24"/>
        </w:rPr>
        <w:t>, </w:t>
      </w:r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organización territorial</w:t>
      </w:r>
      <w:r w:rsidRPr="00D02F67">
        <w:rPr>
          <w:rFonts w:ascii="Times New Roman" w:hAnsi="Times New Roman" w:cs="Times New Roman"/>
          <w:bCs/>
          <w:sz w:val="20"/>
          <w:szCs w:val="24"/>
        </w:rPr>
        <w:t>. Dykinson. Madrid</w:t>
      </w:r>
      <w:r w:rsidRPr="00D02F67">
        <w:rPr>
          <w:rFonts w:ascii="Times New Roman" w:hAnsi="Times New Roman" w:cs="Times New Roman"/>
          <w:sz w:val="20"/>
          <w:szCs w:val="24"/>
        </w:rPr>
        <w:t>.</w:t>
      </w:r>
    </w:p>
    <w:p w:rsidR="004C4972" w:rsidRPr="00D02F67" w:rsidRDefault="004C4972" w:rsidP="004C4972">
      <w:pPr>
        <w:spacing w:line="360" w:lineRule="auto"/>
        <w:jc w:val="both"/>
        <w:rPr>
          <w:rFonts w:ascii="Times New Roman" w:hAnsi="Times New Roman" w:cs="Times New Roman"/>
          <w:sz w:val="20"/>
          <w:szCs w:val="24"/>
        </w:rPr>
      </w:pPr>
      <w:proofErr w:type="spellStart"/>
      <w:r w:rsidRPr="00D02F67">
        <w:rPr>
          <w:rFonts w:ascii="Times New Roman" w:hAnsi="Times New Roman" w:cs="Times New Roman"/>
          <w:bCs/>
          <w:sz w:val="20"/>
          <w:szCs w:val="24"/>
        </w:rPr>
        <w:t>Raffiotta</w:t>
      </w:r>
      <w:proofErr w:type="spellEnd"/>
      <w:r w:rsidRPr="00D02F67">
        <w:rPr>
          <w:rFonts w:ascii="Times New Roman" w:hAnsi="Times New Roman" w:cs="Times New Roman"/>
          <w:bCs/>
          <w:sz w:val="20"/>
          <w:szCs w:val="24"/>
        </w:rPr>
        <w:t>, E.C.; Pérez Miras, A.; Teruel Lozano, G.M. (2013). </w:t>
      </w:r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Desafíos para los derechos de la persona ante el siglo XXI: familia y religión /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Sfide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per i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diritti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della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persona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nel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XXI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secolo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: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famiglia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e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religione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/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Challenges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of individual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rights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in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the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XXI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century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: 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family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and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religion</w:t>
      </w:r>
      <w:proofErr w:type="spellEnd"/>
      <w:r w:rsidRPr="00D02F67">
        <w:rPr>
          <w:rFonts w:ascii="Times New Roman" w:hAnsi="Times New Roman" w:cs="Times New Roman"/>
          <w:bCs/>
          <w:sz w:val="20"/>
          <w:szCs w:val="24"/>
        </w:rPr>
        <w:t>. Aranzadi. Cizur Menor.</w:t>
      </w:r>
    </w:p>
    <w:p w:rsidR="004C4972" w:rsidRPr="00D02F67" w:rsidRDefault="004C4972" w:rsidP="004C4972">
      <w:pPr>
        <w:spacing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02F67">
        <w:rPr>
          <w:rFonts w:ascii="Times New Roman" w:hAnsi="Times New Roman" w:cs="Times New Roman"/>
          <w:bCs/>
          <w:sz w:val="20"/>
          <w:szCs w:val="24"/>
        </w:rPr>
        <w:t>Teruel Lozano, G.M.; Pérez Miras, A.; </w:t>
      </w:r>
      <w:proofErr w:type="spellStart"/>
      <w:r w:rsidRPr="00D02F67">
        <w:rPr>
          <w:rFonts w:ascii="Times New Roman" w:hAnsi="Times New Roman" w:cs="Times New Roman"/>
          <w:bCs/>
          <w:sz w:val="20"/>
          <w:szCs w:val="24"/>
        </w:rPr>
        <w:t>Rafiotta</w:t>
      </w:r>
      <w:proofErr w:type="spellEnd"/>
      <w:r w:rsidRPr="00D02F67">
        <w:rPr>
          <w:rFonts w:ascii="Times New Roman" w:hAnsi="Times New Roman" w:cs="Times New Roman"/>
          <w:bCs/>
          <w:sz w:val="20"/>
          <w:szCs w:val="24"/>
        </w:rPr>
        <w:t>, E.C. (2013). </w:t>
      </w:r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Desafíos para los derechos de la persona ante el siglo XXI: internet y nuevas tecnologías /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Sfide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per i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diritti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della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persona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nel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XXI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secolo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: internet e 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nuove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tecnologie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/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Challenges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of individual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rights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in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the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XXI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century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: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the</w:t>
      </w:r>
      <w:proofErr w:type="spellEnd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 xml:space="preserve"> Internet and new </w:t>
      </w:r>
      <w:proofErr w:type="spellStart"/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technologies</w:t>
      </w:r>
      <w:proofErr w:type="spellEnd"/>
      <w:r w:rsidRPr="00D02F67">
        <w:rPr>
          <w:rFonts w:ascii="Times New Roman" w:hAnsi="Times New Roman" w:cs="Times New Roman"/>
          <w:bCs/>
          <w:sz w:val="20"/>
          <w:szCs w:val="24"/>
        </w:rPr>
        <w:t>. Aranzadi. Cizur Menor.</w:t>
      </w:r>
    </w:p>
    <w:p w:rsidR="004C4972" w:rsidRPr="00D02F67" w:rsidRDefault="004C4972" w:rsidP="004C4972">
      <w:pPr>
        <w:spacing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02F67">
        <w:rPr>
          <w:rFonts w:ascii="Times New Roman" w:hAnsi="Times New Roman" w:cs="Times New Roman"/>
          <w:sz w:val="20"/>
          <w:szCs w:val="24"/>
        </w:rPr>
        <w:t xml:space="preserve">Teruel Lozano, G.M.; Pérez Miras, A.; </w:t>
      </w:r>
      <w:proofErr w:type="spellStart"/>
      <w:r w:rsidRPr="00D02F67">
        <w:rPr>
          <w:rFonts w:ascii="Times New Roman" w:hAnsi="Times New Roman" w:cs="Times New Roman"/>
          <w:sz w:val="20"/>
          <w:szCs w:val="24"/>
        </w:rPr>
        <w:t>Raffiotta</w:t>
      </w:r>
      <w:proofErr w:type="spellEnd"/>
      <w:r w:rsidRPr="00D02F67">
        <w:rPr>
          <w:rFonts w:ascii="Times New Roman" w:hAnsi="Times New Roman" w:cs="Times New Roman"/>
          <w:sz w:val="20"/>
          <w:szCs w:val="24"/>
        </w:rPr>
        <w:t>, E.C. (2015). </w:t>
      </w:r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Desafíos del constitucionalista ante la integración europea /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Sfide</w:t>
      </w:r>
      <w:proofErr w:type="spellEnd"/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 del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costituzionalismo</w:t>
      </w:r>
      <w:proofErr w:type="spellEnd"/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 di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fronte</w:t>
      </w:r>
      <w:proofErr w:type="spellEnd"/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 al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processo</w:t>
      </w:r>
      <w:proofErr w:type="spellEnd"/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 di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integrazione</w:t>
      </w:r>
      <w:proofErr w:type="spellEnd"/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 europea /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Constitutional</w:t>
      </w:r>
      <w:proofErr w:type="spellEnd"/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Challenges</w:t>
      </w:r>
      <w:proofErr w:type="spellEnd"/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Regarding</w:t>
      </w:r>
      <w:proofErr w:type="spellEnd"/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European</w:t>
      </w:r>
      <w:proofErr w:type="spellEnd"/>
      <w:r w:rsidRPr="00D02F67">
        <w:rPr>
          <w:rFonts w:ascii="Times New Roman" w:hAnsi="Times New Roman" w:cs="Times New Roman"/>
          <w:i/>
          <w:iCs/>
          <w:sz w:val="20"/>
          <w:szCs w:val="24"/>
        </w:rPr>
        <w:t xml:space="preserve"> </w:t>
      </w:r>
      <w:proofErr w:type="spellStart"/>
      <w:r w:rsidRPr="00D02F67">
        <w:rPr>
          <w:rFonts w:ascii="Times New Roman" w:hAnsi="Times New Roman" w:cs="Times New Roman"/>
          <w:i/>
          <w:iCs/>
          <w:sz w:val="20"/>
          <w:szCs w:val="24"/>
        </w:rPr>
        <w:t>Integration</w:t>
      </w:r>
      <w:proofErr w:type="spellEnd"/>
      <w:r w:rsidRPr="00D02F67">
        <w:rPr>
          <w:rFonts w:ascii="Times New Roman" w:hAnsi="Times New Roman" w:cs="Times New Roman"/>
          <w:sz w:val="20"/>
          <w:szCs w:val="24"/>
        </w:rPr>
        <w:t xml:space="preserve">. </w:t>
      </w:r>
      <w:proofErr w:type="spellStart"/>
      <w:r w:rsidRPr="00D02F67">
        <w:rPr>
          <w:rFonts w:ascii="Times New Roman" w:hAnsi="Times New Roman" w:cs="Times New Roman"/>
          <w:sz w:val="20"/>
          <w:szCs w:val="24"/>
        </w:rPr>
        <w:t>Editum</w:t>
      </w:r>
      <w:proofErr w:type="spellEnd"/>
      <w:r w:rsidRPr="00D02F67">
        <w:rPr>
          <w:rFonts w:ascii="Times New Roman" w:hAnsi="Times New Roman" w:cs="Times New Roman"/>
          <w:sz w:val="20"/>
          <w:szCs w:val="24"/>
        </w:rPr>
        <w:t>. Murcia</w:t>
      </w:r>
    </w:p>
    <w:p w:rsidR="004C4972" w:rsidRPr="00D02F67" w:rsidRDefault="004C4972" w:rsidP="004C4972">
      <w:pPr>
        <w:spacing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02F67">
        <w:rPr>
          <w:rFonts w:ascii="Times New Roman" w:hAnsi="Times New Roman" w:cs="Times New Roman"/>
          <w:bCs/>
          <w:sz w:val="20"/>
          <w:szCs w:val="24"/>
        </w:rPr>
        <w:t xml:space="preserve">Teruel Lozano, G.M.; Pérez Miras, A.; </w:t>
      </w:r>
      <w:proofErr w:type="spellStart"/>
      <w:r w:rsidRPr="00D02F67">
        <w:rPr>
          <w:rFonts w:ascii="Times New Roman" w:hAnsi="Times New Roman" w:cs="Times New Roman"/>
          <w:bCs/>
          <w:sz w:val="20"/>
          <w:szCs w:val="24"/>
        </w:rPr>
        <w:t>Raffiotta</w:t>
      </w:r>
      <w:proofErr w:type="spellEnd"/>
      <w:r w:rsidRPr="00D02F67">
        <w:rPr>
          <w:rFonts w:ascii="Times New Roman" w:hAnsi="Times New Roman" w:cs="Times New Roman"/>
          <w:bCs/>
          <w:sz w:val="20"/>
          <w:szCs w:val="24"/>
        </w:rPr>
        <w:t>, E.C. (2017): </w:t>
      </w:r>
      <w:r w:rsidRPr="00D02F67">
        <w:rPr>
          <w:rFonts w:ascii="Times New Roman" w:hAnsi="Times New Roman" w:cs="Times New Roman"/>
          <w:bCs/>
          <w:i/>
          <w:iCs/>
          <w:sz w:val="20"/>
          <w:szCs w:val="24"/>
        </w:rPr>
        <w:t>Constitución e integración europea: derechos fundamentales y sus garantías jurisdiccionales</w:t>
      </w:r>
      <w:r w:rsidRPr="00D02F67">
        <w:rPr>
          <w:rFonts w:ascii="Times New Roman" w:hAnsi="Times New Roman" w:cs="Times New Roman"/>
          <w:bCs/>
          <w:sz w:val="20"/>
          <w:szCs w:val="24"/>
        </w:rPr>
        <w:t>. Dykinson. Madrid.</w:t>
      </w:r>
    </w:p>
    <w:sectPr w:rsidR="004C4972" w:rsidRPr="00D02F67" w:rsidSect="00E5271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D14" w:rsidRDefault="005F7D14" w:rsidP="00F770D7">
      <w:pPr>
        <w:spacing w:after="0" w:line="240" w:lineRule="auto"/>
      </w:pPr>
      <w:r>
        <w:separator/>
      </w:r>
    </w:p>
  </w:endnote>
  <w:endnote w:type="continuationSeparator" w:id="0">
    <w:p w:rsidR="005F7D14" w:rsidRDefault="005F7D14" w:rsidP="00F77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D14" w:rsidRDefault="005F7D14" w:rsidP="00F770D7">
      <w:pPr>
        <w:spacing w:after="0" w:line="240" w:lineRule="auto"/>
      </w:pPr>
      <w:r>
        <w:separator/>
      </w:r>
    </w:p>
  </w:footnote>
  <w:footnote w:type="continuationSeparator" w:id="0">
    <w:p w:rsidR="005F7D14" w:rsidRDefault="005F7D14" w:rsidP="00F770D7">
      <w:pPr>
        <w:spacing w:after="0" w:line="240" w:lineRule="auto"/>
      </w:pPr>
      <w:r>
        <w:continuationSeparator/>
      </w:r>
    </w:p>
  </w:footnote>
  <w:footnote w:id="1">
    <w:p w:rsidR="00F770D7" w:rsidRPr="00D02F67" w:rsidRDefault="00F770D7" w:rsidP="004C4972">
      <w:pPr>
        <w:pStyle w:val="Textonotapie"/>
        <w:jc w:val="both"/>
        <w:rPr>
          <w:rFonts w:ascii="Times New Roman" w:hAnsi="Times New Roman" w:cs="Times New Roman"/>
        </w:rPr>
      </w:pPr>
      <w:r w:rsidRPr="00D02F67">
        <w:rPr>
          <w:rStyle w:val="Refdenotaalpie"/>
          <w:rFonts w:ascii="Times New Roman" w:hAnsi="Times New Roman" w:cs="Times New Roman"/>
        </w:rPr>
        <w:sym w:font="Symbol" w:char="F02A"/>
      </w:r>
      <w:r w:rsidRPr="00D02F67">
        <w:rPr>
          <w:rFonts w:ascii="Times New Roman" w:hAnsi="Times New Roman" w:cs="Times New Roman"/>
        </w:rPr>
        <w:t xml:space="preserve"> Otra información de interés. </w:t>
      </w:r>
      <w:proofErr w:type="spellStart"/>
      <w:r w:rsidRPr="00D02F67">
        <w:rPr>
          <w:rFonts w:ascii="Times New Roman" w:hAnsi="Times New Roman" w:cs="Times New Roman"/>
        </w:rPr>
        <w:t>Informazione</w:t>
      </w:r>
      <w:proofErr w:type="spellEnd"/>
      <w:r w:rsidRPr="00D02F67">
        <w:rPr>
          <w:rFonts w:ascii="Times New Roman" w:hAnsi="Times New Roman" w:cs="Times New Roman"/>
        </w:rPr>
        <w:t xml:space="preserve"> </w:t>
      </w:r>
      <w:proofErr w:type="spellStart"/>
      <w:r w:rsidRPr="00D02F67">
        <w:rPr>
          <w:rFonts w:ascii="Times New Roman" w:hAnsi="Times New Roman" w:cs="Times New Roman"/>
        </w:rPr>
        <w:t>d’interesse</w:t>
      </w:r>
      <w:proofErr w:type="spellEnd"/>
      <w:r w:rsidRPr="00D02F67">
        <w:rPr>
          <w:rFonts w:ascii="Times New Roman" w:hAnsi="Times New Roman" w:cs="Times New Roman"/>
        </w:rPr>
        <w:t xml:space="preserve">. </w:t>
      </w:r>
      <w:proofErr w:type="spellStart"/>
      <w:r w:rsidRPr="00D02F67">
        <w:rPr>
          <w:rFonts w:ascii="Times New Roman" w:hAnsi="Times New Roman" w:cs="Times New Roman"/>
        </w:rPr>
        <w:t>Further</w:t>
      </w:r>
      <w:proofErr w:type="spellEnd"/>
      <w:r w:rsidRPr="00D02F67">
        <w:rPr>
          <w:rFonts w:ascii="Times New Roman" w:hAnsi="Times New Roman" w:cs="Times New Roman"/>
        </w:rPr>
        <w:t xml:space="preserve"> </w:t>
      </w:r>
      <w:proofErr w:type="spellStart"/>
      <w:r w:rsidRPr="00D02F67">
        <w:rPr>
          <w:rFonts w:ascii="Times New Roman" w:hAnsi="Times New Roman" w:cs="Times New Roman"/>
        </w:rPr>
        <w:t>information</w:t>
      </w:r>
      <w:proofErr w:type="spellEnd"/>
      <w:r w:rsidRPr="00D02F67">
        <w:rPr>
          <w:rFonts w:ascii="Times New Roman" w:hAnsi="Times New Roman" w:cs="Times New Roman"/>
        </w:rPr>
        <w:t>.</w:t>
      </w:r>
    </w:p>
  </w:footnote>
  <w:footnote w:id="2">
    <w:p w:rsidR="00F770D7" w:rsidRPr="00D02F67" w:rsidRDefault="00F770D7" w:rsidP="004C4972">
      <w:pPr>
        <w:pStyle w:val="Textonotapie"/>
        <w:jc w:val="both"/>
        <w:rPr>
          <w:rFonts w:ascii="Times New Roman" w:hAnsi="Times New Roman" w:cs="Times New Roman"/>
        </w:rPr>
      </w:pPr>
      <w:r w:rsidRPr="00D02F67">
        <w:rPr>
          <w:rStyle w:val="Refdenotaalpie"/>
          <w:rFonts w:ascii="Times New Roman" w:hAnsi="Times New Roman" w:cs="Times New Roman"/>
        </w:rPr>
        <w:footnoteRef/>
      </w:r>
      <w:r w:rsidRPr="00D02F67">
        <w:rPr>
          <w:rFonts w:ascii="Times New Roman" w:hAnsi="Times New Roman" w:cs="Times New Roman"/>
        </w:rPr>
        <w:t xml:space="preserve"> Para profundizar en el tema</w:t>
      </w:r>
      <w:r w:rsidR="004C4972" w:rsidRPr="00D02F67">
        <w:rPr>
          <w:rFonts w:ascii="Times New Roman" w:hAnsi="Times New Roman" w:cs="Times New Roman"/>
        </w:rPr>
        <w:t xml:space="preserve"> puede consultarse </w:t>
      </w:r>
      <w:r w:rsidR="004C4972" w:rsidRPr="00D02F67">
        <w:rPr>
          <w:rFonts w:ascii="Times New Roman" w:hAnsi="Times New Roman" w:cs="Times New Roman"/>
          <w:bCs/>
          <w:smallCaps/>
        </w:rPr>
        <w:t xml:space="preserve">Pérez Miras, Teruel Lozano, </w:t>
      </w:r>
      <w:proofErr w:type="spellStart"/>
      <w:r w:rsidR="004C4972" w:rsidRPr="00D02F67">
        <w:rPr>
          <w:rFonts w:ascii="Times New Roman" w:hAnsi="Times New Roman" w:cs="Times New Roman"/>
          <w:bCs/>
          <w:smallCaps/>
        </w:rPr>
        <w:t>Raffiotta</w:t>
      </w:r>
      <w:proofErr w:type="spellEnd"/>
      <w:r w:rsidR="004C4972" w:rsidRPr="00D02F67">
        <w:rPr>
          <w:rFonts w:ascii="Times New Roman" w:hAnsi="Times New Roman" w:cs="Times New Roman"/>
          <w:bCs/>
          <w:smallCaps/>
        </w:rPr>
        <w:t xml:space="preserve">, </w:t>
      </w:r>
      <w:r w:rsidR="004C4972" w:rsidRPr="00D02F67">
        <w:rPr>
          <w:rFonts w:ascii="Times New Roman" w:hAnsi="Times New Roman" w:cs="Times New Roman"/>
          <w:bCs/>
        </w:rPr>
        <w:t>(2017).</w:t>
      </w:r>
    </w:p>
  </w:footnote>
  <w:footnote w:id="3">
    <w:p w:rsidR="004C4972" w:rsidRPr="00D02F67" w:rsidRDefault="004C4972" w:rsidP="004C4972">
      <w:pPr>
        <w:pStyle w:val="Textonotapie"/>
        <w:jc w:val="both"/>
        <w:rPr>
          <w:rFonts w:ascii="Times New Roman" w:hAnsi="Times New Roman" w:cs="Times New Roman"/>
          <w:lang w:val="fr-FR"/>
        </w:rPr>
      </w:pPr>
      <w:r w:rsidRPr="00D02F67">
        <w:rPr>
          <w:rStyle w:val="Refdenotaalpie"/>
          <w:rFonts w:ascii="Times New Roman" w:hAnsi="Times New Roman" w:cs="Times New Roman"/>
        </w:rPr>
        <w:footnoteRef/>
      </w:r>
      <w:r w:rsidRPr="00D02F67">
        <w:rPr>
          <w:rFonts w:ascii="Times New Roman" w:hAnsi="Times New Roman" w:cs="Times New Roman"/>
          <w:lang w:val="fr-FR"/>
        </w:rPr>
        <w:t xml:space="preserve"> Per </w:t>
      </w:r>
      <w:r w:rsidR="00D13F88" w:rsidRPr="00D02F67">
        <w:rPr>
          <w:rFonts w:ascii="Times New Roman" w:hAnsi="Times New Roman" w:cs="Times New Roman"/>
          <w:lang w:val="fr-FR"/>
        </w:rPr>
        <w:t xml:space="preserve">un </w:t>
      </w:r>
      <w:proofErr w:type="spellStart"/>
      <w:r w:rsidR="00D13F88" w:rsidRPr="00D02F67">
        <w:rPr>
          <w:rFonts w:ascii="Times New Roman" w:hAnsi="Times New Roman" w:cs="Times New Roman"/>
          <w:lang w:val="fr-FR"/>
        </w:rPr>
        <w:t>approfondimento</w:t>
      </w:r>
      <w:proofErr w:type="spellEnd"/>
      <w:r w:rsidRPr="00D02F67">
        <w:rPr>
          <w:rFonts w:ascii="Times New Roman" w:hAnsi="Times New Roman" w:cs="Times New Roman"/>
          <w:lang w:val="fr-FR"/>
        </w:rPr>
        <w:t xml:space="preserve"> si veda </w:t>
      </w:r>
      <w:r w:rsidRPr="00D02F67">
        <w:rPr>
          <w:rFonts w:ascii="Times New Roman" w:hAnsi="Times New Roman" w:cs="Times New Roman"/>
          <w:bCs/>
          <w:smallCaps/>
          <w:lang w:val="fr-FR"/>
        </w:rPr>
        <w:t xml:space="preserve">Teruel Lozano, Pérez Miras, Raffiotta, </w:t>
      </w:r>
      <w:r w:rsidRPr="00D02F67">
        <w:rPr>
          <w:rFonts w:ascii="Times New Roman" w:hAnsi="Times New Roman" w:cs="Times New Roman"/>
          <w:bCs/>
          <w:lang w:val="fr-FR"/>
        </w:rPr>
        <w:t>(2017).</w:t>
      </w:r>
    </w:p>
  </w:footnote>
  <w:footnote w:id="4">
    <w:p w:rsidR="00595423" w:rsidRPr="00D02F67" w:rsidRDefault="00595423">
      <w:pPr>
        <w:pStyle w:val="Textonotapie"/>
        <w:rPr>
          <w:rFonts w:ascii="Times New Roman" w:hAnsi="Times New Roman" w:cs="Times New Roman"/>
          <w:lang w:val="en-US"/>
        </w:rPr>
      </w:pPr>
      <w:r w:rsidRPr="00D02F67">
        <w:rPr>
          <w:rStyle w:val="Refdenotaalpie"/>
          <w:rFonts w:ascii="Times New Roman" w:hAnsi="Times New Roman" w:cs="Times New Roman"/>
        </w:rPr>
        <w:footnoteRef/>
      </w:r>
      <w:r w:rsidRPr="00D02F67">
        <w:rPr>
          <w:rFonts w:ascii="Times New Roman" w:hAnsi="Times New Roman" w:cs="Times New Roman"/>
          <w:lang w:val="en-US"/>
        </w:rPr>
        <w:t xml:space="preserve"> For further reading on this subject, </w:t>
      </w:r>
      <w:proofErr w:type="spellStart"/>
      <w:r w:rsidRPr="00D02F67">
        <w:rPr>
          <w:rFonts w:ascii="Times New Roman" w:hAnsi="Times New Roman" w:cs="Times New Roman"/>
          <w:bCs/>
          <w:smallCaps/>
          <w:lang w:val="en-US"/>
        </w:rPr>
        <w:t>Teruel</w:t>
      </w:r>
      <w:proofErr w:type="spellEnd"/>
      <w:r w:rsidRPr="00D02F67">
        <w:rPr>
          <w:rFonts w:ascii="Times New Roman" w:hAnsi="Times New Roman" w:cs="Times New Roman"/>
          <w:bCs/>
          <w:smallCaps/>
          <w:lang w:val="en-US"/>
        </w:rPr>
        <w:t xml:space="preserve"> Lozano, Pérez </w:t>
      </w:r>
      <w:proofErr w:type="spellStart"/>
      <w:r w:rsidRPr="00D02F67">
        <w:rPr>
          <w:rFonts w:ascii="Times New Roman" w:hAnsi="Times New Roman" w:cs="Times New Roman"/>
          <w:bCs/>
          <w:smallCaps/>
          <w:lang w:val="en-US"/>
        </w:rPr>
        <w:t>Miras</w:t>
      </w:r>
      <w:proofErr w:type="spellEnd"/>
      <w:r w:rsidRPr="00D02F67">
        <w:rPr>
          <w:rFonts w:ascii="Times New Roman" w:hAnsi="Times New Roman" w:cs="Times New Roman"/>
          <w:bCs/>
          <w:smallCaps/>
          <w:lang w:val="en-US"/>
        </w:rPr>
        <w:t xml:space="preserve">, </w:t>
      </w:r>
      <w:proofErr w:type="spellStart"/>
      <w:r w:rsidRPr="00D02F67">
        <w:rPr>
          <w:rFonts w:ascii="Times New Roman" w:hAnsi="Times New Roman" w:cs="Times New Roman"/>
          <w:bCs/>
          <w:smallCaps/>
          <w:lang w:val="en-US"/>
        </w:rPr>
        <w:t>Raffiotta</w:t>
      </w:r>
      <w:proofErr w:type="spellEnd"/>
      <w:r w:rsidRPr="00D02F67">
        <w:rPr>
          <w:rFonts w:ascii="Times New Roman" w:hAnsi="Times New Roman" w:cs="Times New Roman"/>
          <w:bCs/>
          <w:smallCaps/>
          <w:lang w:val="en-US"/>
        </w:rPr>
        <w:t xml:space="preserve">, </w:t>
      </w:r>
      <w:r w:rsidRPr="00D02F67">
        <w:rPr>
          <w:rFonts w:ascii="Times New Roman" w:hAnsi="Times New Roman" w:cs="Times New Roman"/>
          <w:bCs/>
          <w:lang w:val="en-US"/>
        </w:rPr>
        <w:t>(2017).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D5579A"/>
    <w:multiLevelType w:val="multilevel"/>
    <w:tmpl w:val="CEEE1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A96"/>
    <w:rsid w:val="004C4972"/>
    <w:rsid w:val="004C6DB0"/>
    <w:rsid w:val="00595423"/>
    <w:rsid w:val="005F7D14"/>
    <w:rsid w:val="006716D0"/>
    <w:rsid w:val="00674099"/>
    <w:rsid w:val="006E1606"/>
    <w:rsid w:val="006F3A53"/>
    <w:rsid w:val="00833B23"/>
    <w:rsid w:val="008F6405"/>
    <w:rsid w:val="00914B43"/>
    <w:rsid w:val="009D35E1"/>
    <w:rsid w:val="009F4A96"/>
    <w:rsid w:val="00A04757"/>
    <w:rsid w:val="00A362C6"/>
    <w:rsid w:val="00D02F67"/>
    <w:rsid w:val="00D13F88"/>
    <w:rsid w:val="00D3551A"/>
    <w:rsid w:val="00DD6AC8"/>
    <w:rsid w:val="00E52713"/>
    <w:rsid w:val="00F20284"/>
    <w:rsid w:val="00F7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7AD9F9-D0F4-424C-A6B0-CEBC51048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F770D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770D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770D7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4C4972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4C49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94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D647F-039C-4703-93AA-C529FDFE5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444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Pérez Miras</dc:creator>
  <cp:keywords/>
  <dc:description/>
  <cp:lastModifiedBy>Usuario de Windows</cp:lastModifiedBy>
  <cp:revision>5</cp:revision>
  <dcterms:created xsi:type="dcterms:W3CDTF">2018-10-01T18:16:00Z</dcterms:created>
  <dcterms:modified xsi:type="dcterms:W3CDTF">2018-11-07T11:40:00Z</dcterms:modified>
</cp:coreProperties>
</file>